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74" w:rsidRPr="00286D53" w:rsidRDefault="00DF3B74" w:rsidP="00DF3B74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6B231A2A" wp14:editId="3CAFA436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830A62">
        <w:rPr>
          <w:sz w:val="20"/>
        </w:rPr>
        <w:t>20</w:t>
      </w:r>
      <w:r>
        <w:rPr>
          <w:sz w:val="20"/>
        </w:rPr>
        <w:t xml:space="preserve"> sierpnia 2019</w:t>
      </w:r>
      <w:r w:rsidRPr="00286D53">
        <w:rPr>
          <w:sz w:val="20"/>
        </w:rPr>
        <w:t xml:space="preserve"> r.</w:t>
      </w:r>
    </w:p>
    <w:p w:rsidR="00DF3B74" w:rsidRPr="00E63B44" w:rsidRDefault="00DF3B74" w:rsidP="00DF3B74">
      <w:pPr>
        <w:jc w:val="right"/>
      </w:pPr>
    </w:p>
    <w:p w:rsidR="00DF3B74" w:rsidRDefault="00DF3B74" w:rsidP="00DF3B74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DF3B74" w:rsidRPr="00286D53" w:rsidRDefault="00DF3B74" w:rsidP="00DF3B74">
      <w:pPr>
        <w:jc w:val="center"/>
        <w:rPr>
          <w:b/>
          <w:sz w:val="32"/>
        </w:rPr>
      </w:pPr>
    </w:p>
    <w:p w:rsidR="00DF3B74" w:rsidRPr="00E63B44" w:rsidRDefault="00DF3B74" w:rsidP="00DF3B74">
      <w:pPr>
        <w:jc w:val="center"/>
        <w:rPr>
          <w:b/>
        </w:rPr>
      </w:pPr>
    </w:p>
    <w:p w:rsidR="00DF3B74" w:rsidRDefault="00DF3B74" w:rsidP="00DF3B74">
      <w:pPr>
        <w:jc w:val="both"/>
      </w:pPr>
      <w:r w:rsidRPr="00E63B44">
        <w:t xml:space="preserve">Rady Stowarzyszenia „Lider Pojezierza”, zwołanego na dzień </w:t>
      </w:r>
      <w:r w:rsidR="00830A62">
        <w:rPr>
          <w:b/>
        </w:rPr>
        <w:t>21</w:t>
      </w:r>
      <w:r>
        <w:rPr>
          <w:b/>
        </w:rPr>
        <w:t xml:space="preserve"> sierpnia 2019 r., godz. 14:00</w:t>
      </w:r>
      <w:r w:rsidRPr="00E63B44">
        <w:t>,</w:t>
      </w:r>
      <w:r w:rsidR="004D6324" w:rsidRPr="004D6324">
        <w:t xml:space="preserve"> </w:t>
      </w:r>
      <w:r w:rsidR="004D6324">
        <w:t>wyeliminowana wadliwe wydanej uchwały oraz informacji o wyniku oceny w ramach naboru nr 2/2019/RIZD w zakresie Rozwój innowacyjnych źródeł dochodu na obszarze zależnym o rybactwa „Zwiększenie zatrudnienia i spójności teryt</w:t>
      </w:r>
      <w:r w:rsidR="004D6324">
        <w:t>orialnej” (Priorytet 4 PO RYBY):</w:t>
      </w:r>
      <w:bookmarkStart w:id="0" w:name="_GoBack"/>
      <w:bookmarkEnd w:id="0"/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DF3B7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>
        <w:t>Prezentacja syntety</w:t>
      </w:r>
      <w:r w:rsidR="00830A62">
        <w:t>cznej informacji dotyczącej Krzysztofa Piwowara</w:t>
      </w:r>
      <w:r>
        <w:t xml:space="preserve"> przez Samorząd Województwa w zakresie </w:t>
      </w:r>
      <w:r w:rsidR="00830A62">
        <w:t>wyeliminowana wadliwe wydanej uchwały oraz informacji o wyniku oceny w ramach naboru nr 2/2019/RIZD w zakresie Rozwój innowacyjnych źródeł dochodu na obszarze zależnym o rybactwa „Zwiększenie zatrudnienia i spójności terytorialnej” (Priorytet 4 PO RYBY).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DF3B74" w:rsidRPr="00E63B44" w:rsidRDefault="00DF3B74" w:rsidP="00DF3B74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DF3B74" w:rsidRDefault="00DF3B74" w:rsidP="00DF3B74"/>
    <w:p w:rsidR="00DF3B74" w:rsidRDefault="00DF3B74" w:rsidP="00DF3B74"/>
    <w:p w:rsidR="00AD4F16" w:rsidRDefault="00AD4F16"/>
    <w:sectPr w:rsidR="00AD4F16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74"/>
    <w:rsid w:val="003B1FF4"/>
    <w:rsid w:val="004D6324"/>
    <w:rsid w:val="00830A62"/>
    <w:rsid w:val="00AD4F16"/>
    <w:rsid w:val="00DF3B74"/>
    <w:rsid w:val="00E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7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B7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cp:lastPrinted>2019-08-20T10:45:00Z</cp:lastPrinted>
  <dcterms:created xsi:type="dcterms:W3CDTF">2019-08-20T10:45:00Z</dcterms:created>
  <dcterms:modified xsi:type="dcterms:W3CDTF">2019-08-20T11:49:00Z</dcterms:modified>
</cp:coreProperties>
</file>